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A0" w:rsidRDefault="00764144">
      <w:pPr>
        <w:pStyle w:val="1"/>
        <w:shd w:val="clear" w:color="auto" w:fill="auto"/>
        <w:spacing w:line="26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3D71A0" w:rsidRDefault="00764144">
      <w:pPr>
        <w:pStyle w:val="1"/>
        <w:shd w:val="clear" w:color="auto" w:fill="auto"/>
        <w:spacing w:after="280" w:line="26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муниципальном казённом дошкольном образовательном учреждении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Кулецмин</w:t>
      </w:r>
      <w:r>
        <w:rPr>
          <w:b/>
          <w:bCs/>
          <w:sz w:val="26"/>
          <w:szCs w:val="26"/>
        </w:rPr>
        <w:t>ский</w:t>
      </w:r>
      <w:proofErr w:type="spellEnd"/>
      <w:r>
        <w:rPr>
          <w:b/>
          <w:bCs/>
          <w:sz w:val="26"/>
          <w:szCs w:val="26"/>
        </w:rPr>
        <w:t xml:space="preserve"> детский сад «Соколенок</w:t>
      </w:r>
      <w:r>
        <w:rPr>
          <w:b/>
          <w:bCs/>
          <w:sz w:val="26"/>
          <w:szCs w:val="26"/>
        </w:rPr>
        <w:t xml:space="preserve">» </w:t>
      </w:r>
      <w:proofErr w:type="spellStart"/>
      <w:r>
        <w:rPr>
          <w:b/>
          <w:bCs/>
          <w:sz w:val="26"/>
          <w:szCs w:val="26"/>
        </w:rPr>
        <w:t>общеразвивающего</w:t>
      </w:r>
      <w:proofErr w:type="spellEnd"/>
      <w:r>
        <w:rPr>
          <w:b/>
          <w:bCs/>
          <w:sz w:val="26"/>
          <w:szCs w:val="26"/>
        </w:rPr>
        <w:t xml:space="preserve"> вида.</w:t>
      </w:r>
    </w:p>
    <w:p w:rsidR="003D71A0" w:rsidRDefault="0076414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49"/>
        </w:tabs>
        <w:spacing w:line="240" w:lineRule="auto"/>
        <w:ind w:left="3960"/>
      </w:pPr>
      <w:bookmarkStart w:id="0" w:name="bookmark0"/>
      <w:r>
        <w:t>Общие положения</w:t>
      </w:r>
      <w:bookmarkEnd w:id="0"/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 xml:space="preserve">Настоящее Типовое положение регулирует деятельность некоммерческой организации муниципального казённого </w:t>
      </w:r>
      <w:r>
        <w:t xml:space="preserve">дошкольного образовательного учреждения </w:t>
      </w:r>
      <w:proofErr w:type="spellStart"/>
      <w:r>
        <w:t>Кулецми</w:t>
      </w:r>
      <w:r>
        <w:t>нский</w:t>
      </w:r>
      <w:proofErr w:type="spellEnd"/>
      <w:r>
        <w:t xml:space="preserve"> детский сад «Соколенок</w:t>
      </w:r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(далее - МКДОУ).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>МКДОУ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>Муниц</w:t>
      </w:r>
      <w:r>
        <w:t>ипальное автономное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требованиями Федеральных госуд</w:t>
      </w:r>
      <w:r>
        <w:t>арственных требований.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</w:pPr>
      <w:r>
        <w:t>Основными задачами автономного учреждения являются: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757"/>
        </w:tabs>
        <w:spacing w:line="240" w:lineRule="auto"/>
        <w:ind w:firstLine="540"/>
        <w:jc w:val="left"/>
      </w:pPr>
      <w:r>
        <w:t>охрана жизни и укрепление физического и психического здоровья воспитанников;</w:t>
      </w:r>
    </w:p>
    <w:p w:rsidR="003D71A0" w:rsidRDefault="00764144">
      <w:pPr>
        <w:pStyle w:val="1"/>
        <w:shd w:val="clear" w:color="auto" w:fill="auto"/>
        <w:spacing w:line="240" w:lineRule="auto"/>
        <w:ind w:firstLine="1000"/>
      </w:pPr>
      <w:r>
        <w:t>обеспечение познавательно-речевого, социально-личностного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х</w:t>
      </w:r>
      <w:proofErr w:type="gramEnd"/>
      <w:r>
        <w:t>удожественно</w:t>
      </w:r>
      <w:r>
        <w:softHyphen/>
        <w:t>эстетического</w:t>
      </w:r>
      <w:proofErr w:type="spellEnd"/>
      <w:r>
        <w:t xml:space="preserve"> и физического раз</w:t>
      </w:r>
      <w:r>
        <w:t>вития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700"/>
      </w:pPr>
      <w:r>
        <w:t>воспитание с учетом возрастных категорий воспитанников гражданственности, уважения к правам и свободам человека, любви к окружающей природе. Родине, семье;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spacing w:line="240" w:lineRule="auto"/>
        <w:ind w:firstLine="600"/>
      </w:pPr>
      <w:r>
        <w:t xml:space="preserve">осуществление необходимой коррекции недостатков в физическом и (или) </w:t>
      </w:r>
      <w:r>
        <w:t>психическом развитии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817"/>
        </w:tabs>
        <w:spacing w:line="240" w:lineRule="auto"/>
        <w:ind w:firstLine="600"/>
      </w:pPr>
      <w:r>
        <w:t>взаимодействие с семьями воспитанников для обеспечения полноценного развития детей;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firstLine="540"/>
      </w:pPr>
      <w: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>Ос</w:t>
      </w:r>
      <w:r>
        <w:t>новной структурной единицей муниципального автономного дошкольного образовательного учреждения является группа воспитанников дошкольного возраста (далее - группа).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  <w:ind w:left="420" w:hanging="420"/>
      </w:pPr>
      <w:r>
        <w:t xml:space="preserve">В группах </w:t>
      </w:r>
      <w:proofErr w:type="spellStart"/>
      <w:r>
        <w:t>общеразвивающей</w:t>
      </w:r>
      <w:proofErr w:type="spellEnd"/>
      <w:r>
        <w:t xml:space="preserve"> направленности осуществляется дошкольное образование в соответстви</w:t>
      </w:r>
      <w:r>
        <w:t>и с образовательной программой образовательного учреждения, разрабатываемой им самостоятельно на основе основной общеобразовательной программы дошкольного образования и федеральных государственных образовательных стандарто</w:t>
      </w:r>
      <w:proofErr w:type="gramStart"/>
      <w:r>
        <w:t>в(</w:t>
      </w:r>
      <w:proofErr w:type="gramEnd"/>
      <w:r>
        <w:t>ФГОС) основной общеобразовательн</w:t>
      </w:r>
      <w:r>
        <w:t>ой программы дошкольного образования ,на основе региональной образовательной программы дошкольного образования Республики Дагестан и условиям её реализации.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</w:pPr>
      <w:r>
        <w:t>Дошкольное образовательное учреждение в своей деятельности руководствуется</w:t>
      </w:r>
    </w:p>
    <w:p w:rsidR="003D71A0" w:rsidRDefault="00764144">
      <w:pPr>
        <w:pStyle w:val="1"/>
        <w:shd w:val="clear" w:color="auto" w:fill="auto"/>
        <w:tabs>
          <w:tab w:val="left" w:pos="3655"/>
        </w:tabs>
        <w:spacing w:line="240" w:lineRule="auto"/>
        <w:ind w:left="420"/>
      </w:pPr>
      <w:r>
        <w:t xml:space="preserve">федеральными законами, </w:t>
      </w:r>
      <w:r>
        <w:t>указами и распоряжениями Правительства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Типовым</w:t>
      </w:r>
      <w:r>
        <w:t xml:space="preserve"> положением о дошкольном образовательном учреждении от 27.10.2011</w:t>
      </w:r>
      <w:r>
        <w:tab/>
        <w:t>№2562, настоящим Положением, Уставом дошкольного</w:t>
      </w:r>
    </w:p>
    <w:p w:rsidR="003D71A0" w:rsidRDefault="00764144">
      <w:pPr>
        <w:pStyle w:val="1"/>
        <w:shd w:val="clear" w:color="auto" w:fill="auto"/>
        <w:spacing w:line="240" w:lineRule="auto"/>
        <w:ind w:left="420"/>
      </w:pPr>
      <w:r>
        <w:t xml:space="preserve">образовательного учреждения (далее </w:t>
      </w:r>
      <w:r>
        <w:rPr>
          <w:color w:val="010553"/>
        </w:rPr>
        <w:t xml:space="preserve">- </w:t>
      </w:r>
      <w:r>
        <w:t>Устав). Договором, заключаемым между дошкольным образовательным учреждением и родителями (законными пред</w:t>
      </w:r>
      <w:r>
        <w:t>ставителями).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</w:pPr>
      <w:r>
        <w:t xml:space="preserve">Язык, на котором ведется обучение и воспитание дошкольников </w:t>
      </w:r>
      <w:r>
        <w:rPr>
          <w:color w:val="694555"/>
        </w:rPr>
        <w:t xml:space="preserve">- </w:t>
      </w:r>
      <w:r>
        <w:t>русский, аварский.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  <w:ind w:left="420" w:hanging="420"/>
      </w:pPr>
      <w:r>
        <w:t>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</w:t>
      </w:r>
      <w:r>
        <w:t>иями.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747"/>
        </w:tabs>
        <w:spacing w:line="240" w:lineRule="auto"/>
      </w:pPr>
      <w:r>
        <w:t xml:space="preserve">Дошкольное образовательное учреждение несет в </w:t>
      </w:r>
      <w:proofErr w:type="gramStart"/>
      <w:r>
        <w:t>установленном</w:t>
      </w:r>
      <w:proofErr w:type="gramEnd"/>
      <w:r>
        <w:t xml:space="preserve"> законодательством Российской Федерации ответственность за: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line="240" w:lineRule="auto"/>
        <w:ind w:firstLine="700"/>
      </w:pPr>
      <w:r>
        <w:t>невыполнение функций, отнесенных к его компетенции;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40" w:lineRule="auto"/>
        <w:ind w:firstLine="700"/>
      </w:pPr>
      <w:r>
        <w:t>реализацию не в полном объеме основной общеобразовательной программы дошкольног</w:t>
      </w:r>
      <w:r>
        <w:t>о образования;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after="140" w:line="240" w:lineRule="auto"/>
        <w:ind w:firstLine="700"/>
      </w:pPr>
      <w:r>
        <w:t>качество образования своих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firstLine="740"/>
      </w:pPr>
      <w:r>
        <w:lastRenderedPageBreak/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firstLine="740"/>
      </w:pPr>
      <w:r>
        <w:t>нарушение прав и свобод воспитанников и работников дошкольного образовательного</w:t>
      </w:r>
      <w:r>
        <w:t xml:space="preserve"> учреждения;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740"/>
      </w:pPr>
      <w:r>
        <w:t>иные действия, предусмотренные законодательством Российской Федерации.</w:t>
      </w:r>
    </w:p>
    <w:p w:rsidR="003D71A0" w:rsidRDefault="00764144">
      <w:pPr>
        <w:pStyle w:val="1"/>
        <w:shd w:val="clear" w:color="auto" w:fill="auto"/>
        <w:spacing w:after="540" w:line="240" w:lineRule="auto"/>
      </w:pPr>
      <w:r>
        <w:t>1.11.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</w:t>
      </w:r>
      <w:r>
        <w:t>ижений и организаций. В муниципальном автономном дошкольном образовательном учреждении образование носит светский характер.</w:t>
      </w:r>
    </w:p>
    <w:p w:rsidR="003D71A0" w:rsidRDefault="0076414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338"/>
        </w:tabs>
        <w:spacing w:line="240" w:lineRule="auto"/>
        <w:ind w:left="1040"/>
      </w:pPr>
      <w:bookmarkStart w:id="1" w:name="bookmark1"/>
      <w:r>
        <w:t>Организация деятельности дошкольного образовательного учреждения</w:t>
      </w:r>
      <w:bookmarkEnd w:id="1"/>
    </w:p>
    <w:p w:rsidR="003D71A0" w:rsidRDefault="00764144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line="240" w:lineRule="auto"/>
      </w:pPr>
      <w:r>
        <w:t>Права юридического лица у дошкольного образовательного учреждения в</w:t>
      </w:r>
      <w:r>
        <w:t xml:space="preserve"> части ведения уставной финансово-хозяйственной деятельности возникает с момента его регистрации.</w:t>
      </w:r>
    </w:p>
    <w:p w:rsidR="003D71A0" w:rsidRDefault="00764144">
      <w:pPr>
        <w:pStyle w:val="1"/>
        <w:shd w:val="clear" w:color="auto" w:fill="auto"/>
        <w:spacing w:line="240" w:lineRule="auto"/>
        <w:ind w:firstLine="740"/>
      </w:pPr>
      <w:r>
        <w:t xml:space="preserve">Дошкольное образовательное учреждение самостоятельно осуществляет </w:t>
      </w:r>
      <w:proofErr w:type="spellStart"/>
      <w:r>
        <w:t>финансово</w:t>
      </w:r>
      <w:r>
        <w:softHyphen/>
        <w:t>хозяйственную</w:t>
      </w:r>
      <w:proofErr w:type="spellEnd"/>
      <w:r>
        <w:t xml:space="preserve"> деятельность, имеет самостоятельный баланс и лицевой счет, открытый </w:t>
      </w:r>
      <w:r>
        <w:t>в установленном порядке, печать установленного образца, штамп и бланки со своим наименованием.</w:t>
      </w:r>
    </w:p>
    <w:p w:rsidR="003D71A0" w:rsidRDefault="00764144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line="240" w:lineRule="auto"/>
      </w:pPr>
      <w:r>
        <w:t>Право на осуществление образовательной деятельности дошкольному образовательному учреждению предоставляет лицензия.</w:t>
      </w:r>
    </w:p>
    <w:p w:rsidR="003D71A0" w:rsidRDefault="00764144">
      <w:pPr>
        <w:pStyle w:val="1"/>
        <w:numPr>
          <w:ilvl w:val="0"/>
          <w:numId w:val="4"/>
        </w:numPr>
        <w:shd w:val="clear" w:color="auto" w:fill="auto"/>
        <w:tabs>
          <w:tab w:val="left" w:pos="472"/>
        </w:tabs>
        <w:spacing w:line="240" w:lineRule="auto"/>
      </w:pPr>
      <w:r>
        <w:t xml:space="preserve">Дошкольное образовательное учреждение может </w:t>
      </w:r>
      <w:r>
        <w:t>быть создано, реорганизовано и ликвидировано в порядке, установленном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5"/>
        </w:numPr>
        <w:shd w:val="clear" w:color="auto" w:fill="auto"/>
        <w:tabs>
          <w:tab w:val="left" w:pos="476"/>
        </w:tabs>
      </w:pPr>
      <w:r>
        <w:t>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</w:t>
      </w:r>
      <w:r>
        <w:t>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образовательными стандартам</w:t>
      </w:r>
      <w:proofErr w:type="gramStart"/>
      <w:r>
        <w:t>и(</w:t>
      </w:r>
      <w:proofErr w:type="gramEnd"/>
      <w:r>
        <w:t>ФГОС) основной общеобразовательной програм</w:t>
      </w:r>
      <w:r>
        <w:t>мы дошкольного образования Региональной образовательной программой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</w:t>
      </w:r>
      <w:r>
        <w:t>ммы дошкольного образования.</w:t>
      </w:r>
    </w:p>
    <w:p w:rsidR="003D71A0" w:rsidRDefault="00764144">
      <w:pPr>
        <w:pStyle w:val="1"/>
        <w:numPr>
          <w:ilvl w:val="0"/>
          <w:numId w:val="5"/>
        </w:numPr>
        <w:shd w:val="clear" w:color="auto" w:fill="auto"/>
        <w:tabs>
          <w:tab w:val="left" w:pos="481"/>
        </w:tabs>
      </w:pPr>
      <w:r>
        <w:t>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</w:t>
      </w:r>
      <w:r>
        <w:t>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 Платные образовательные услуги нс могут быть оказаны взамен и в</w:t>
      </w:r>
      <w:r>
        <w:t xml:space="preserve"> рамках основной образовательной деятельности, финансируемой Учредителем.</w:t>
      </w:r>
    </w:p>
    <w:p w:rsidR="003D71A0" w:rsidRDefault="00764144">
      <w:pPr>
        <w:pStyle w:val="1"/>
        <w:shd w:val="clear" w:color="auto" w:fill="auto"/>
      </w:pPr>
      <w:r>
        <w:t xml:space="preserve">Режим работы дошкольного образовательного учреждения и длительность пребывания в нем воспитанников определяются Уставом учреждения и составляют 12 - часовое пребывание воспитанников </w:t>
      </w:r>
      <w:r>
        <w:t>в учреждении. Группы функционирую в режиме 5-дневной рабочей недели.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</w:pPr>
      <w:r>
        <w:t>Организация питания в дошкольном образовательном учреждении возлагается на дошкольное образовательное учреждение.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</w:pPr>
      <w:r>
        <w:t>Медицинское обслуживание воспитанников в дошкольном образовательном учреж</w:t>
      </w:r>
      <w:r>
        <w:t>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  <w:spacing w:after="280"/>
      </w:pPr>
      <w:r>
        <w:t>Педагогические работники дошкольных образовательных учреждений обязаны проходить</w:t>
      </w:r>
      <w:r>
        <w:t xml:space="preserve"> периодические бесплатные медицинские обследования, которые проводятся за счет средств Учредителя.</w:t>
      </w:r>
    </w:p>
    <w:p w:rsidR="003D71A0" w:rsidRDefault="00764144">
      <w:pPr>
        <w:pStyle w:val="1"/>
        <w:shd w:val="clear" w:color="auto" w:fill="auto"/>
      </w:pPr>
      <w:r>
        <w:lastRenderedPageBreak/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</w:t>
      </w:r>
      <w:r>
        <w:t>бследования) за счет средств Работодателя.</w:t>
      </w:r>
    </w:p>
    <w:p w:rsidR="003D71A0" w:rsidRDefault="00764144">
      <w:pPr>
        <w:pStyle w:val="1"/>
        <w:numPr>
          <w:ilvl w:val="0"/>
          <w:numId w:val="7"/>
        </w:numPr>
        <w:shd w:val="clear" w:color="auto" w:fill="auto"/>
        <w:tabs>
          <w:tab w:val="left" w:pos="1962"/>
        </w:tabs>
        <w:ind w:left="1520"/>
        <w:jc w:val="left"/>
      </w:pPr>
      <w:r>
        <w:rPr>
          <w:b/>
          <w:bCs/>
        </w:rPr>
        <w:t>Комплектование дошкольного образовательного учреждения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667"/>
        </w:tabs>
      </w:pPr>
      <w:r>
        <w:t>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</w:t>
      </w:r>
      <w:r>
        <w:t xml:space="preserve"> в Уставе.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81"/>
        </w:tabs>
      </w:pPr>
      <w:r>
        <w:t>В МКДОУ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98"/>
        </w:tabs>
      </w:pPr>
      <w:r>
        <w:t>Дети с ограниченными возмо</w:t>
      </w:r>
      <w:r>
        <w:t xml:space="preserve">жностями здоровья, дети-инвалиды принимаются в группы комбинированной направленности только с согласия родителей (законных представителей) на основании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81"/>
        </w:tabs>
      </w:pPr>
      <w:r>
        <w:t>При приеме детей с ограниченными возможностями здор</w:t>
      </w:r>
      <w:r>
        <w:t>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98"/>
        </w:tabs>
        <w:spacing w:after="300"/>
      </w:pPr>
      <w:r>
        <w:t>Количество и соотношение возрастных групп детей в дошкольном образо</w:t>
      </w:r>
      <w:r>
        <w:t>вательном учреждении определяется Учредителем.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218"/>
        </w:tabs>
      </w:pPr>
      <w:bookmarkStart w:id="2" w:name="bookmark2"/>
      <w:r>
        <w:t>Участники образовательного процесса</w:t>
      </w:r>
      <w:bookmarkEnd w:id="2"/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76"/>
        </w:tabs>
      </w:pPr>
      <w:r>
        <w:t>При прие</w:t>
      </w:r>
      <w:r>
        <w:t>ме детей в дошкольное образовательное учреждение последнее обязано ознакомить родителей (законных представителей) с Уставом. Лицензией на осуществление образовательной деятельности и другими документами, регламентирующими организацию образовательного проце</w:t>
      </w:r>
      <w:r>
        <w:t>сса.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Отношения между дошкольным образовательным учрежде</w:t>
      </w:r>
      <w:r>
        <w:t>нием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76"/>
        </w:tabs>
      </w:pPr>
      <w:r>
        <w:t>Отношения воспитанника и персонала дошкольного образовательного учреждения строятся на основе сотрудничества,</w:t>
      </w:r>
      <w:r>
        <w:t xml:space="preserve"> уважения личности воспитанника и предоставления ему свободы развития в соответствии с индивидуальными особенностями.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667"/>
        </w:tabs>
      </w:pPr>
      <w:r>
        <w:t>Порядок комплектования персонала дошкольного образовательного учреждения регламентируется его Уставом.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 xml:space="preserve">К педагогической деятельности в </w:t>
      </w:r>
      <w:r>
        <w:t xml:space="preserve">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</w:t>
      </w:r>
      <w:r>
        <w:t>(или) квалификации.</w:t>
      </w:r>
    </w:p>
    <w:p w:rsidR="003D71A0" w:rsidRDefault="00764144">
      <w:pPr>
        <w:pStyle w:val="1"/>
        <w:shd w:val="clear" w:color="auto" w:fill="auto"/>
      </w:pPr>
      <w:r>
        <w:t>К педагогической деятельности не допускаются лица:</w:t>
      </w:r>
    </w:p>
    <w:p w:rsidR="003D71A0" w:rsidRDefault="00764144">
      <w:pPr>
        <w:pStyle w:val="1"/>
        <w:shd w:val="clear" w:color="auto" w:fill="auto"/>
      </w:pPr>
      <w:r>
        <w:t xml:space="preserve">лишенные права заниматься </w:t>
      </w:r>
      <w:proofErr w:type="gramStart"/>
      <w:r>
        <w:t>педагогической</w:t>
      </w:r>
      <w:proofErr w:type="gramEnd"/>
      <w:r>
        <w:t xml:space="preserve"> деятельное </w:t>
      </w:r>
      <w:proofErr w:type="spellStart"/>
      <w:r>
        <w:t>гыо</w:t>
      </w:r>
      <w:proofErr w:type="spellEnd"/>
      <w:r>
        <w:t xml:space="preserve"> в соответствии с вступившим в законную силу приговором суда;</w:t>
      </w:r>
    </w:p>
    <w:p w:rsidR="003D71A0" w:rsidRDefault="00764144">
      <w:pPr>
        <w:pStyle w:val="1"/>
        <w:shd w:val="clear" w:color="auto" w:fill="auto"/>
      </w:pPr>
      <w:proofErr w:type="gramStart"/>
      <w:r>
        <w:t>имеющие или имевшие судимость, подвергающиеся или подвергавшиеся уго</w:t>
      </w:r>
      <w:r>
        <w:t>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</w:t>
      </w:r>
      <w:r>
        <w:t xml:space="preserve">ический стационар, </w:t>
      </w:r>
      <w:r>
        <w:lastRenderedPageBreak/>
        <w:t>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>
        <w:t xml:space="preserve"> общественной безопасности;</w:t>
      </w:r>
    </w:p>
    <w:p w:rsidR="003D71A0" w:rsidRDefault="00764144">
      <w:pPr>
        <w:pStyle w:val="1"/>
        <w:shd w:val="clear" w:color="auto" w:fill="auto"/>
        <w:spacing w:line="276" w:lineRule="auto"/>
      </w:pPr>
      <w:proofErr w:type="gramStart"/>
      <w:r>
        <w:t>имеющие неснятую или непогашенн</w:t>
      </w:r>
      <w:r>
        <w:t>ую судимость за умышленные тяжкие и особо тяжкие преступления;</w:t>
      </w:r>
      <w:proofErr w:type="gramEnd"/>
    </w:p>
    <w:p w:rsidR="003D71A0" w:rsidRDefault="00764144">
      <w:pPr>
        <w:pStyle w:val="1"/>
        <w:shd w:val="clear" w:color="auto" w:fill="auto"/>
        <w:spacing w:line="276" w:lineRule="auto"/>
      </w:pPr>
      <w:proofErr w:type="gramStart"/>
      <w:r>
        <w:t>признанные</w:t>
      </w:r>
      <w:proofErr w:type="gramEnd"/>
      <w:r>
        <w:t xml:space="preserve"> недееспособными в установленном федеральным законом порядке;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имеющие заболевания, предусмотренные перечнем, утверждаемым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2"/>
        </w:tabs>
        <w:spacing w:line="276" w:lineRule="auto"/>
      </w:pPr>
      <w:r>
        <w:t>Права работников дошкольного образовательного учреждения и меры их социальной поддержки определ</w:t>
      </w:r>
      <w:r>
        <w:t>яются законодательством Российской Федерации, Уставом и Трудовым договором.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2"/>
        </w:tabs>
        <w:spacing w:line="276" w:lineRule="auto"/>
      </w:pPr>
      <w:r>
        <w:t>Работники дошкольного образовательного учреждения имеют право: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на участие в управлении дошкольным образовательным учреждением в порядке, определяемом Уставом;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 xml:space="preserve">на защиту своей </w:t>
      </w:r>
      <w:r>
        <w:t>профессиональной чести, достоинства и деловой репутации.</w:t>
      </w:r>
      <w:proofErr w:type="gramStart"/>
      <w:r>
        <w:t xml:space="preserve"> .</w:t>
      </w:r>
      <w:proofErr w:type="gramEnd"/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596"/>
        </w:tabs>
        <w:spacing w:line="276" w:lineRule="auto"/>
      </w:pPr>
      <w:r>
        <w:t>Дошкольное образовательное учреждение устанавливает: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</w:t>
      </w:r>
      <w:r>
        <w:t>в;</w:t>
      </w:r>
    </w:p>
    <w:p w:rsidR="003D71A0" w:rsidRDefault="00764144">
      <w:pPr>
        <w:pStyle w:val="1"/>
        <w:shd w:val="clear" w:color="auto" w:fill="auto"/>
        <w:spacing w:after="300" w:line="276" w:lineRule="auto"/>
      </w:pPr>
      <w:r>
        <w:t>заработную плату работников, в том числе надбавки и доплаты к должностным окладам, порядок и размеры их премирования.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106"/>
        </w:tabs>
        <w:ind w:left="1760"/>
      </w:pPr>
      <w:bookmarkStart w:id="3" w:name="bookmark3"/>
      <w:r>
        <w:t>Управление дошкольным образовательным учреждением</w:t>
      </w:r>
      <w:bookmarkEnd w:id="3"/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 xml:space="preserve">Управление дошкольным образовательным учреждением осуществляется в соответствии с </w:t>
      </w:r>
      <w:r>
        <w:t>Законом Российской Федерации "Об образовании", иными законодательными актами Российской Федерации, Типовым положением о ДОУ и Уставом.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Управление дошкольным образовательным учреждением строится на принципах единоначалия и самоуправления, обеспечивающих гос</w:t>
      </w:r>
      <w:r>
        <w:t>ударственно-общественный характер управления дошкольным образовательным учреждением. Формами самоуправления автономного дошкольного образовательного учреждения, обеспечивающими государственно-общественный характер управления, являются: наблюдательный совет</w:t>
      </w:r>
      <w:r>
        <w:t>, общее собрание, педагогический совет и руководитель учреждения. Порядок выборов органов самоуправления и их компетенция определяются Уставом.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Устав дошкольного образовательного учреждения и изменения к нему принимаются общим собранием и утверждаются учре</w:t>
      </w:r>
      <w:r>
        <w:t>дителем в установленном порядке.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Непосредственное руководство дошкольным образовательным учреждением осуществляет Заведующий.</w:t>
      </w:r>
    </w:p>
    <w:p w:rsidR="003D71A0" w:rsidRDefault="00764144">
      <w:pPr>
        <w:pStyle w:val="1"/>
        <w:shd w:val="clear" w:color="auto" w:fill="auto"/>
      </w:pPr>
      <w:r>
        <w:t>Прием на работу заведующего дошкольным образовательным учреждением осуществляется в порядке, определяемом его Уставом, и в соответ</w:t>
      </w:r>
      <w:r>
        <w:t>ствии с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Заведующий дошкольным образовательным учреждением:</w:t>
      </w:r>
    </w:p>
    <w:p w:rsidR="003D71A0" w:rsidRDefault="00764144">
      <w:pPr>
        <w:pStyle w:val="1"/>
        <w:shd w:val="clear" w:color="auto" w:fill="auto"/>
      </w:pPr>
      <w:r>
        <w:t>действует от имени дошкольного образовательного учреждения, представляет его во всех учреждениях и организациях;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>распоряжается имуществом дошкольного образов</w:t>
      </w:r>
      <w:r>
        <w:t>ательного учреждения в пределах прав и в порядке, определенных законодательством Российской Федерации; выдает доверенности;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 xml:space="preserve">открывает лицевой счет (счет) в установленном порядке в соответствии с законодательством </w:t>
      </w:r>
      <w:r>
        <w:lastRenderedPageBreak/>
        <w:t>Российской Федерации;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>осуществляет прием на</w:t>
      </w:r>
      <w:r>
        <w:t xml:space="preserve">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3D71A0" w:rsidRDefault="00764144">
      <w:pPr>
        <w:pStyle w:val="1"/>
        <w:shd w:val="clear" w:color="auto" w:fill="auto"/>
        <w:spacing w:after="300" w:line="276" w:lineRule="auto"/>
        <w:jc w:val="left"/>
      </w:pPr>
      <w:r>
        <w:t>несет ответственность за деятельность дошкольного образовательного учреждения перед Учредителем.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422"/>
        </w:tabs>
        <w:ind w:left="2980"/>
      </w:pPr>
      <w:bookmarkStart w:id="4" w:name="bookmark4"/>
      <w:r>
        <w:t>Имущество и средства учрежд</w:t>
      </w:r>
      <w:r>
        <w:t>ения</w:t>
      </w:r>
      <w:bookmarkEnd w:id="4"/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proofErr w:type="gramStart"/>
      <w:r>
        <w:t>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</w:t>
      </w:r>
      <w:proofErr w:type="gramEnd"/>
      <w:r>
        <w:t xml:space="preserve"> закрепляет объекты права собственности (здания, сооружения, имущество, оборудование, а также дру</w:t>
      </w:r>
      <w:r>
        <w:t>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</w:t>
      </w:r>
    </w:p>
    <w:p w:rsidR="003D71A0" w:rsidRDefault="00764144">
      <w:pPr>
        <w:pStyle w:val="1"/>
        <w:shd w:val="clear" w:color="auto" w:fill="auto"/>
      </w:pPr>
      <w:r>
        <w:t xml:space="preserve">Земельные участки закрепляются за государственными и муниципальными </w:t>
      </w:r>
      <w:r>
        <w:t>дошкольными образовательными учреждениями в порядке, установленном законодательством Российской Федерации.</w:t>
      </w:r>
    </w:p>
    <w:p w:rsidR="003D71A0" w:rsidRDefault="00764144">
      <w:pPr>
        <w:pStyle w:val="1"/>
        <w:shd w:val="clear" w:color="auto" w:fill="auto"/>
        <w:jc w:val="left"/>
      </w:pPr>
      <w:r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учреждения.</w:t>
      </w:r>
    </w:p>
    <w:p w:rsidR="003D71A0" w:rsidRDefault="00764144">
      <w:pPr>
        <w:pStyle w:val="1"/>
        <w:shd w:val="clear" w:color="auto" w:fill="auto"/>
      </w:pPr>
      <w:r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</w:t>
      </w:r>
      <w:r>
        <w:t>елем или иным юридическим лицом, уполномоченным собственником.</w:t>
      </w:r>
    </w:p>
    <w:p w:rsidR="003D71A0" w:rsidRDefault="00764144">
      <w:pPr>
        <w:pStyle w:val="1"/>
        <w:shd w:val="clear" w:color="auto" w:fill="auto"/>
        <w:jc w:val="left"/>
      </w:pPr>
      <w:r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jc w:val="left"/>
      </w:pPr>
      <w:r>
        <w:t>Финансовое обеспечение деятельности д</w:t>
      </w:r>
      <w:r>
        <w:t>ошкольного образовательного учреждения осуществляется в соответствии с законодательством Российской Федерации.</w:t>
      </w:r>
    </w:p>
    <w:p w:rsidR="003D71A0" w:rsidRDefault="00764144">
      <w:pPr>
        <w:pStyle w:val="1"/>
        <w:shd w:val="clear" w:color="auto" w:fill="auto"/>
      </w:pPr>
      <w: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</w:t>
      </w:r>
      <w:r>
        <w:t>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</w:t>
      </w:r>
      <w:r>
        <w:t>ных юридических лиц. 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r>
        <w:t>Привлечение дошкольным образовательным учреждением дополнительных фи</w:t>
      </w:r>
      <w:r>
        <w:t>нансовых средств, указанных в пункте 6.2. настоящего Типового положения, не влечет за собой снижения размеров его финансирования за счет средств Учредителя.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r>
        <w:t>Финансовые и материальные средства дошкольного образовательного учреждения, закрепленные за ним Учр</w:t>
      </w:r>
      <w:r>
        <w:t>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3D71A0" w:rsidRDefault="00764144">
      <w:pPr>
        <w:pStyle w:val="1"/>
        <w:shd w:val="clear" w:color="auto" w:fill="auto"/>
        <w:spacing w:after="140"/>
      </w:pPr>
      <w:r>
        <w:t>При ликвидации дошкольного образовательного учреждения денежные средства и иные объекты собственности за вычетом пл</w:t>
      </w:r>
      <w:r>
        <w:t>атежей по покрытию своих обязательств направляются на цели развития образования.</w:t>
      </w:r>
    </w:p>
    <w:sectPr w:rsidR="003D71A0" w:rsidSect="003D71A0">
      <w:pgSz w:w="11900" w:h="16840"/>
      <w:pgMar w:top="1032" w:right="883" w:bottom="1006" w:left="856" w:header="604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1A0" w:rsidRDefault="003D71A0" w:rsidP="003D71A0">
      <w:r>
        <w:separator/>
      </w:r>
    </w:p>
  </w:endnote>
  <w:endnote w:type="continuationSeparator" w:id="1">
    <w:p w:rsidR="003D71A0" w:rsidRDefault="003D71A0" w:rsidP="003D7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1A0" w:rsidRDefault="003D71A0"/>
  </w:footnote>
  <w:footnote w:type="continuationSeparator" w:id="1">
    <w:p w:rsidR="003D71A0" w:rsidRDefault="003D71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F07"/>
    <w:multiLevelType w:val="multilevel"/>
    <w:tmpl w:val="989E6AE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B2F92"/>
    <w:multiLevelType w:val="multilevel"/>
    <w:tmpl w:val="8558E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5581F"/>
    <w:multiLevelType w:val="multilevel"/>
    <w:tmpl w:val="BC0A42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472C5"/>
    <w:multiLevelType w:val="multilevel"/>
    <w:tmpl w:val="93FE23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6752D"/>
    <w:multiLevelType w:val="multilevel"/>
    <w:tmpl w:val="21D0A29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007E5"/>
    <w:multiLevelType w:val="multilevel"/>
    <w:tmpl w:val="364EA4A6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249C4"/>
    <w:multiLevelType w:val="multilevel"/>
    <w:tmpl w:val="3D4851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6792D"/>
    <w:multiLevelType w:val="multilevel"/>
    <w:tmpl w:val="F7F4FD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77250A"/>
    <w:multiLevelType w:val="multilevel"/>
    <w:tmpl w:val="7320F2E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34B8F"/>
    <w:multiLevelType w:val="multilevel"/>
    <w:tmpl w:val="D222E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10CDE"/>
    <w:multiLevelType w:val="multilevel"/>
    <w:tmpl w:val="88DCCAD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D71A0"/>
    <w:rsid w:val="003D71A0"/>
    <w:rsid w:val="0076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1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7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D7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D71A0"/>
    <w:pPr>
      <w:shd w:val="clear" w:color="auto" w:fill="FFFFFF"/>
      <w:spacing w:line="271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D71A0"/>
    <w:pPr>
      <w:shd w:val="clear" w:color="auto" w:fill="FFFFFF"/>
      <w:spacing w:line="271" w:lineRule="auto"/>
      <w:ind w:left="278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Zuleyha</cp:lastModifiedBy>
  <cp:revision>2</cp:revision>
  <cp:lastPrinted>2018-11-05T12:25:00Z</cp:lastPrinted>
  <dcterms:created xsi:type="dcterms:W3CDTF">2018-11-05T12:23:00Z</dcterms:created>
  <dcterms:modified xsi:type="dcterms:W3CDTF">2018-11-05T12:25:00Z</dcterms:modified>
</cp:coreProperties>
</file>